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ПРАКТИКА ПО 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МЕХАНИЧЕСКОЙ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 xml:space="preserve"> МЕТАЛЛ</w:t>
      </w:r>
      <w:r>
        <w:rPr>
          <w:rFonts w:ascii="Times New Roman" w:hAnsi="Times New Roman" w:eastAsia="Times New Roman"/>
          <w:b/>
          <w:sz w:val="24"/>
          <w:szCs w:val="24"/>
        </w:rPr>
        <w:t>ООБРАБОТКЕ</w:t>
      </w:r>
    </w:p>
    <w:p>
      <w:pPr>
        <w:pStyle w:val="2"/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7" w:after="0" w:afterLines="50"/>
        <w:ind w:left="57" w:right="62"/>
        <w:jc w:val="center"/>
        <w:textAlignment w:val="auto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Механической металлообработке</w:t>
      </w: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6"/>
              <w:spacing w:line="276" w:lineRule="exact"/>
              <w:ind w:left="172" w:right="146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6"/>
              <w:spacing w:before="13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6"/>
              <w:spacing w:line="276" w:lineRule="exact"/>
              <w:ind w:left="258" w:right="166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6"/>
              <w:spacing w:line="276" w:lineRule="exact"/>
              <w:ind w:left="106" w:right="82" w:firstLine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5" w:lineRule="exact"/>
              <w:ind w:lef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6"/>
              <w:spacing w:line="255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6"/>
              <w:spacing w:line="255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 Рамка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2. Основная надпись (штамп):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3. Линии чертежа не соответствуют ГОСТ ЕСКД: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4. Соблюдение масштаба: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5. Нанесение размеров:</w:t>
            </w:r>
          </w:p>
          <w:p>
            <w:pPr>
              <w:pStyle w:val="6"/>
              <w:spacing w:line="261" w:lineRule="exact"/>
              <w:ind w:left="226" w:leftChars="48" w:hanging="120" w:hangingChars="50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6. Неверно выполнен чертёж.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7. Общий неаккуратный вид чертежа.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6" w:lineRule="exact"/>
              <w:ind w:left="9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6"/>
              <w:spacing w:line="256" w:lineRule="exact"/>
              <w:ind w:left="107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6"/>
              <w:spacing w:line="273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4775"/>
              </w:tabs>
              <w:spacing w:line="273" w:lineRule="exact"/>
              <w:ind w:left="107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5495"/>
              </w:tabs>
              <w:spacing w:line="270" w:lineRule="exact"/>
              <w:ind w:left="107" w:leftChars="0" w:firstLine="0" w:firstLine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68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6697"/>
              </w:tabs>
              <w:spacing w:line="268" w:lineRule="exact"/>
              <w:ind w:left="107" w:leftChars="0" w:firstLine="0" w:firstLineChars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82" w:type="dxa"/>
          </w:tcPr>
          <w:p>
            <w:pPr>
              <w:pStyle w:val="6"/>
              <w:spacing w:line="258" w:lineRule="exact"/>
              <w:ind w:left="200" w:right="191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6"/>
              <w:spacing w:line="258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6"/>
              <w:spacing w:line="258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6"/>
              <w:spacing w:line="256" w:lineRule="exact"/>
              <w:ind w:left="3357" w:right="3347"/>
              <w:jc w:val="right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382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 w:val="0"/>
                <w:sz w:val="20"/>
              </w:rPr>
            </w:pPr>
          </w:p>
        </w:tc>
      </w:tr>
    </w:tbl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bookmarkStart w:id="0" w:name="_GoBack"/>
      <w:bookmarkEnd w:id="0"/>
      <w:r>
        <w:rPr>
          <w:rFonts w:hint="default"/>
          <w:sz w:val="24"/>
          <w:szCs w:val="24"/>
          <w:lang w:val="ru-RU"/>
        </w:rPr>
        <w:t>8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конструкцию, чертеж, технологическую карту изготовления ручки для школьной указки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(с возможностью резьбового соединения с деревянной частью указки)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center"/>
        <w:textAlignment w:val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Заготовка – стальной пруток марки Ст30 круглого сечения Ø1</w:t>
      </w:r>
      <w:r>
        <w:rPr>
          <w:rFonts w:hint="default" w:ascii="Times New Roman" w:hAnsi="Times New Roman"/>
          <w:sz w:val="24"/>
          <w:szCs w:val="24"/>
          <w:highlight w:val="none"/>
          <w:lang w:val="en-US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мм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длиной не менее </w:t>
      </w:r>
      <w:r>
        <w:rPr>
          <w:rFonts w:hint="default" w:ascii="Times New Roman" w:hAnsi="Times New Roman"/>
          <w:sz w:val="24"/>
          <w:szCs w:val="24"/>
          <w:highlight w:val="none"/>
          <w:lang w:val="en-US"/>
        </w:rPr>
        <w:t>15</w:t>
      </w:r>
      <w:r>
        <w:rPr>
          <w:rFonts w:ascii="Times New Roman" w:hAnsi="Times New Roman"/>
          <w:sz w:val="24"/>
          <w:szCs w:val="24"/>
          <w:highlight w:val="none"/>
        </w:rPr>
        <w:t>0 мм</w:t>
      </w: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769235" cy="1504950"/>
            <wp:effectExtent l="0" t="0" r="12065" b="635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t="20068" r="2257" b="26820"/>
                    <a:stretch>
                      <a:fillRect/>
                    </a:stretch>
                  </pic:blipFill>
                  <pic:spPr>
                    <a:xfrm>
                      <a:off x="0" y="0"/>
                      <a:ext cx="276923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9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конструкцию, чертеж, технологическую карту изготовления открывашки-брелока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center"/>
        <w:textAlignment w:val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Заготовка – стальной пруток марки Ст3 круглого сечения Ø1</w:t>
      </w:r>
      <w:r>
        <w:rPr>
          <w:rFonts w:hint="default" w:ascii="Times New Roman" w:hAnsi="Times New Roman"/>
          <w:sz w:val="24"/>
          <w:szCs w:val="24"/>
          <w:highlight w:val="none"/>
          <w:lang w:val="en-US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мм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>длиной не менее 150 мм</w:t>
      </w:r>
    </w:p>
    <w:p>
      <w:pPr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867025" cy="1612900"/>
            <wp:effectExtent l="0" t="0" r="3175" b="0"/>
            <wp:docPr id="4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10-11 класс</w:t>
      </w:r>
    </w:p>
    <w:p>
      <w:pPr>
        <w:jc w:val="center"/>
        <w:rPr>
          <w:rFonts w:hint="default"/>
          <w:sz w:val="24"/>
          <w:szCs w:val="24"/>
          <w:lang w:val="ru-RU"/>
        </w:rPr>
      </w:pP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Разработать конструкцию, чертеж, технологическую карту изготовления болта, гайки и шайбы 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83"/>
        <w:jc w:val="center"/>
        <w:textAlignment w:val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Заготовка – стальной пруток марки У7А, У8А круглого сечения Ø1</w:t>
      </w:r>
      <w:r>
        <w:rPr>
          <w:rFonts w:hint="default" w:ascii="Times New Roman" w:hAnsi="Times New Roman"/>
          <w:sz w:val="24"/>
          <w:szCs w:val="24"/>
          <w:highlight w:val="none"/>
          <w:lang w:val="en-US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мм</w:t>
      </w:r>
    </w:p>
    <w:p>
      <w:pPr>
        <w:jc w:val="center"/>
        <w:rPr>
          <w:rFonts w:hint="default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>длиной не менее 1</w:t>
      </w:r>
      <w:r>
        <w:rPr>
          <w:rFonts w:hint="default" w:ascii="Times New Roman" w:hAnsi="Times New Roman"/>
          <w:sz w:val="24"/>
          <w:szCs w:val="24"/>
          <w:highlight w:val="none"/>
          <w:lang w:val="en-US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>0 мм</w:t>
      </w:r>
    </w:p>
    <w:p>
      <w:pPr>
        <w:jc w:val="center"/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49475" cy="1433195"/>
            <wp:effectExtent l="0" t="0" r="9525" b="1905"/>
            <wp:docPr id="3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18376B5D"/>
    <w:rsid w:val="1DB1230D"/>
    <w:rsid w:val="28D15596"/>
    <w:rsid w:val="377E0CAA"/>
    <w:rsid w:val="409072B0"/>
    <w:rsid w:val="4A091E94"/>
    <w:rsid w:val="5BED5A16"/>
    <w:rsid w:val="65991277"/>
    <w:rsid w:val="65EC1776"/>
    <w:rsid w:val="7FB9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customStyle="1" w:styleId="6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2022-10-26T23:04:13Z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7A4BC656082448EC90DCD1C3F378354D</vt:lpwstr>
  </property>
</Properties>
</file>